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6673A60B" w:rsidR="00C7781C" w:rsidRDefault="00C52A4A" w:rsidP="00C33905">
      <w:pPr>
        <w:pStyle w:val="Nagwek1"/>
      </w:pPr>
      <w:r w:rsidRPr="00E12B18">
        <w:t>Załącznik nr 2 do Regulaminu</w:t>
      </w:r>
      <w:r w:rsidR="00FF5860" w:rsidRPr="00E12B18">
        <w:t xml:space="preserve"> wyboru projektów</w:t>
      </w:r>
      <w:r w:rsidR="00C7781C" w:rsidRPr="00E12B18">
        <w:t xml:space="preserve"> </w:t>
      </w:r>
    </w:p>
    <w:p w14:paraId="09E4EE26" w14:textId="3459A540" w:rsidR="00E54F44" w:rsidRDefault="00E54F44" w:rsidP="00C33905">
      <w:pPr>
        <w:autoSpaceDE w:val="0"/>
        <w:autoSpaceDN w:val="0"/>
        <w:adjustRightInd w:val="0"/>
        <w:spacing w:before="240" w:after="0" w:line="276" w:lineRule="auto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13EEB8D7" w14:textId="35B9F7C5" w:rsidR="008615B4" w:rsidRPr="008615B4" w:rsidRDefault="008615B4" w:rsidP="00C33905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Działanie</w:t>
      </w:r>
      <w:r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</w:t>
      </w: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FENX.02.04. Adaptacja do zmian klimatu, zapobieganie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klęskom i katastrofom</w:t>
      </w:r>
    </w:p>
    <w:p w14:paraId="4835D903" w14:textId="2DD09391" w:rsidR="008615B4" w:rsidRPr="008615B4" w:rsidRDefault="008615B4" w:rsidP="00C33905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>Typ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>:</w:t>
      </w: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 xml:space="preserve"> FENX.02.04.10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144B3878" w14:textId="6C0CD56A" w:rsidR="008615B4" w:rsidRDefault="009170E5" w:rsidP="00C33905">
      <w:pPr>
        <w:spacing w:after="0" w:line="276" w:lineRule="auto"/>
        <w:rPr>
          <w:rFonts w:ascii="Open Sans" w:hAnsi="Open Sans" w:cs="Open Sans"/>
          <w:color w:val="000000"/>
        </w:rPr>
      </w:pPr>
      <w:r w:rsidRPr="009170E5">
        <w:rPr>
          <w:rFonts w:ascii="Open Sans" w:hAnsi="Open Sans" w:cs="Open Sans"/>
          <w:color w:val="000000"/>
        </w:rPr>
        <w:t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informacyjno-edukacyjne, kampanie itd.).</w:t>
      </w:r>
    </w:p>
    <w:p w14:paraId="7FB1A1E5" w14:textId="53723B7A" w:rsidR="00DC4BDF" w:rsidRPr="00E12B18" w:rsidRDefault="00F47ADD" w:rsidP="00A54634">
      <w:pPr>
        <w:spacing w:before="360"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C33905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789A8E08" w:rsidR="006C6EF7" w:rsidRPr="00E12B18" w:rsidRDefault="00183A7B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</w:t>
      </w:r>
      <w:r w:rsidR="008564EA">
        <w:rPr>
          <w:rFonts w:ascii="Open Sans" w:hAnsi="Open Sans" w:cs="Open Sans"/>
        </w:rPr>
        <w:t>–</w:t>
      </w:r>
      <w:r w:rsidR="00BB7FB5" w:rsidRPr="00E12B18">
        <w:rPr>
          <w:rFonts w:ascii="Open Sans" w:hAnsi="Open Sans" w:cs="Open Sans"/>
        </w:rPr>
        <w:t xml:space="preserve"> </w:t>
      </w:r>
      <w:r w:rsidR="008564EA">
        <w:rPr>
          <w:rFonts w:ascii="Open Sans" w:hAnsi="Open Sans" w:cs="Open Sans"/>
        </w:rPr>
        <w:t>jeżeli dotyczy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E12B18" w:rsidRDefault="000F7EC3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Zgodność </w:t>
      </w:r>
      <w:r w:rsidR="00D56F4E" w:rsidRPr="00E12B18">
        <w:rPr>
          <w:rFonts w:ascii="Open Sans" w:hAnsi="Open Sans" w:cs="Open Sans"/>
        </w:rPr>
        <w:t>z prawem</w:t>
      </w:r>
      <w:r w:rsidRPr="00E12B18">
        <w:rPr>
          <w:rFonts w:ascii="Open Sans" w:hAnsi="Open Sans" w:cs="Open Sans"/>
        </w:rPr>
        <w:t xml:space="preserve"> ochrony środowiska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DAA0AC0" w14:textId="561DB39C" w:rsidR="006A1888" w:rsidRPr="00E12B18" w:rsidRDefault="00A86217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Działania informacyjno-promocyjne</w:t>
      </w:r>
      <w:r w:rsidR="00934785" w:rsidRPr="00E12B18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-</w:t>
      </w:r>
      <w:r w:rsidR="00934785"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9F3FB0" w:rsidRPr="00E12B18">
        <w:rPr>
          <w:rFonts w:ascii="Open Sans" w:hAnsi="Open Sans" w:cs="Open Sans"/>
          <w:bCs/>
        </w:rPr>
        <w:t>.</w:t>
      </w:r>
    </w:p>
    <w:p w14:paraId="4771E278" w14:textId="11680D65" w:rsidR="008021B6" w:rsidRPr="00E12B18" w:rsidRDefault="00F16DF8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  <w:color w:val="000000" w:themeColor="text1"/>
        </w:rPr>
      </w:pPr>
      <w:r w:rsidRPr="00E12B1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E12B18">
        <w:rPr>
          <w:rFonts w:ascii="Open Sans" w:hAnsi="Open Sans" w:cs="Open Sans"/>
          <w:color w:val="000000" w:themeColor="text1"/>
        </w:rPr>
        <w:t>w</w:t>
      </w:r>
      <w:r w:rsidR="007F1C36" w:rsidRPr="00E12B18">
        <w:rPr>
          <w:rFonts w:ascii="Open Sans" w:hAnsi="Open Sans" w:cs="Open Sans"/>
          <w:color w:val="000000" w:themeColor="text1"/>
        </w:rPr>
        <w:t>nioskodawcy</w:t>
      </w:r>
      <w:r w:rsidR="00690FE0" w:rsidRPr="00E12B18">
        <w:rPr>
          <w:rFonts w:ascii="Open Sans" w:hAnsi="Open Sans" w:cs="Open Sans"/>
          <w:color w:val="000000" w:themeColor="text1"/>
        </w:rPr>
        <w:t xml:space="preserve"> </w:t>
      </w:r>
      <w:r w:rsidR="00BB7FB5" w:rsidRPr="00E12B1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="007F1C36" w:rsidRPr="00E12B1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E12B1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46ADC381" w:rsidR="0029501E" w:rsidRPr="00E12B18" w:rsidRDefault="00467B31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E12B18">
        <w:rPr>
          <w:rFonts w:ascii="Open Sans" w:eastAsia="Times New Roman" w:hAnsi="Open Sans" w:cs="Open Sans"/>
          <w:lang w:eastAsia="pl-PL"/>
        </w:rPr>
        <w:t>,</w:t>
      </w:r>
      <w:r w:rsidRPr="00E12B1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</w:t>
      </w:r>
      <w:r w:rsidR="007202FD">
        <w:rPr>
          <w:rFonts w:ascii="Open Sans" w:eastAsia="Times New Roman" w:hAnsi="Open Sans" w:cs="Open Sans"/>
          <w:lang w:eastAsia="pl-PL"/>
        </w:rPr>
        <w:t>/ umowa partners</w:t>
      </w:r>
      <w:r w:rsidR="00206FC4">
        <w:rPr>
          <w:rFonts w:ascii="Open Sans" w:eastAsia="Times New Roman" w:hAnsi="Open Sans" w:cs="Open Sans"/>
          <w:lang w:eastAsia="pl-PL"/>
        </w:rPr>
        <w:t>t</w:t>
      </w:r>
      <w:r w:rsidR="007202FD">
        <w:rPr>
          <w:rFonts w:ascii="Open Sans" w:eastAsia="Times New Roman" w:hAnsi="Open Sans" w:cs="Open Sans"/>
          <w:lang w:eastAsia="pl-PL"/>
        </w:rPr>
        <w:t>wa</w:t>
      </w:r>
      <w:r w:rsidRPr="00E12B18">
        <w:rPr>
          <w:rFonts w:ascii="Open Sans" w:eastAsia="Times New Roman" w:hAnsi="Open Sans" w:cs="Open Sans"/>
          <w:lang w:eastAsia="pl-PL"/>
        </w:rPr>
        <w:t xml:space="preserve"> </w:t>
      </w:r>
      <w:r w:rsidR="008564EA">
        <w:rPr>
          <w:rFonts w:ascii="Open Sans" w:eastAsia="Times New Roman" w:hAnsi="Open Sans" w:cs="Open Sans"/>
          <w:lang w:eastAsia="pl-PL"/>
        </w:rPr>
        <w:t>–</w:t>
      </w:r>
      <w:r w:rsidR="00BB7FB5" w:rsidRPr="00E12B18">
        <w:rPr>
          <w:rFonts w:ascii="Open Sans" w:eastAsia="Times New Roman" w:hAnsi="Open Sans" w:cs="Open Sans"/>
          <w:lang w:eastAsia="pl-PL"/>
        </w:rPr>
        <w:t xml:space="preserve"> </w:t>
      </w:r>
      <w:r w:rsidR="008564EA">
        <w:rPr>
          <w:rFonts w:ascii="Open Sans" w:eastAsia="Times New Roman" w:hAnsi="Open Sans" w:cs="Open Sans"/>
          <w:lang w:eastAsia="pl-PL"/>
        </w:rPr>
        <w:t>jeżeli dotyczy</w:t>
      </w:r>
      <w:r w:rsidR="00183A7B" w:rsidRPr="00E12B18">
        <w:rPr>
          <w:rFonts w:ascii="Open Sans" w:hAnsi="Open Sans" w:cs="Open Sans"/>
        </w:rPr>
        <w:t>.</w:t>
      </w:r>
    </w:p>
    <w:p w14:paraId="402BA415" w14:textId="486F6387" w:rsidR="00533E9A" w:rsidRPr="00E12B18" w:rsidRDefault="00551FDD" w:rsidP="00C33905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Plan realizacji projektu</w:t>
      </w:r>
      <w:r w:rsidR="004A0868" w:rsidRPr="00E12B18">
        <w:rPr>
          <w:rFonts w:ascii="Open Sans" w:hAnsi="Open Sans" w:cs="Open Sans"/>
        </w:rPr>
        <w:t xml:space="preserve"> 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4BB9C0ED" w14:textId="0CCDA63E" w:rsidR="00551FDD" w:rsidRDefault="00551FDD" w:rsidP="00C33905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Harmonogram realizacji projektu </w:t>
      </w:r>
      <w:r w:rsidR="00D735F8" w:rsidRPr="00E12B18">
        <w:rPr>
          <w:rFonts w:ascii="Open Sans" w:hAnsi="Open Sans" w:cs="Open Sans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09DDD4E0" w14:textId="54E6AA31" w:rsidR="009170E5" w:rsidRPr="007B695B" w:rsidRDefault="008564EA" w:rsidP="00C33905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Kalkulacja kosztów projektu </w:t>
      </w:r>
      <w:r w:rsidR="007B695B">
        <w:rPr>
          <w:rFonts w:ascii="Open Sans" w:hAnsi="Open Sans" w:cs="Open Sans"/>
        </w:rPr>
        <w:t>–</w:t>
      </w:r>
      <w:r>
        <w:rPr>
          <w:rFonts w:ascii="Open Sans" w:hAnsi="Open Sans" w:cs="Open Sans"/>
        </w:rPr>
        <w:t xml:space="preserve"> obowiązkowy</w:t>
      </w:r>
      <w:r w:rsidR="007B695B">
        <w:rPr>
          <w:rFonts w:ascii="Open Sans" w:hAnsi="Open Sans" w:cs="Open Sans"/>
        </w:rPr>
        <w:t>.</w:t>
      </w:r>
    </w:p>
    <w:p w14:paraId="421FDCE0" w14:textId="34E1E2D2" w:rsidR="00707CE4" w:rsidRPr="00E12B18" w:rsidRDefault="00707CE4" w:rsidP="00C33905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Zgoda eksperta zewnętrznego, określaj</w:t>
      </w:r>
      <w:r w:rsidR="00DA7CF2" w:rsidRPr="00E12B18">
        <w:rPr>
          <w:rFonts w:ascii="Open Sans" w:hAnsi="Open Sans" w:cs="Open Sans"/>
        </w:rPr>
        <w:t xml:space="preserve">ąca </w:t>
      </w:r>
      <w:r w:rsidRPr="00E12B18">
        <w:rPr>
          <w:rFonts w:ascii="Open Sans" w:hAnsi="Open Sans" w:cs="Open Sans"/>
        </w:rPr>
        <w:t xml:space="preserve">zakres </w:t>
      </w:r>
      <w:r w:rsidR="00502A1D" w:rsidRPr="00E12B18">
        <w:rPr>
          <w:rFonts w:ascii="Open Sans" w:hAnsi="Open Sans" w:cs="Open Sans"/>
        </w:rPr>
        <w:t>współpracy</w:t>
      </w:r>
      <w:r w:rsidRPr="00E12B18">
        <w:rPr>
          <w:rFonts w:ascii="Open Sans" w:hAnsi="Open Sans" w:cs="Open Sans"/>
        </w:rPr>
        <w:t xml:space="preserve"> – </w:t>
      </w:r>
      <w:r w:rsidR="008564EA">
        <w:rPr>
          <w:rFonts w:ascii="Open Sans" w:hAnsi="Open Sans" w:cs="Open Sans"/>
        </w:rPr>
        <w:t>jeżeli dotyczy</w:t>
      </w:r>
      <w:r w:rsidRPr="00E12B18">
        <w:rPr>
          <w:rFonts w:ascii="Open Sans" w:hAnsi="Open Sans" w:cs="Open Sans"/>
        </w:rPr>
        <w:t>;</w:t>
      </w:r>
    </w:p>
    <w:p w14:paraId="761367FA" w14:textId="1FA7AF0E" w:rsidR="00A11EEE" w:rsidRDefault="00022B92" w:rsidP="00C33905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Strategia komunikacji projektu</w:t>
      </w:r>
      <w:r w:rsidR="00A11EEE" w:rsidRPr="00E12B18">
        <w:rPr>
          <w:rFonts w:ascii="Open Sans" w:hAnsi="Open Sans" w:cs="Open Sans"/>
        </w:rPr>
        <w:t xml:space="preserve"> — opcjonalny.</w:t>
      </w:r>
    </w:p>
    <w:p w14:paraId="710061CC" w14:textId="5434FECF" w:rsidR="00A11EEE" w:rsidRPr="0004733C" w:rsidRDefault="006D1771" w:rsidP="0004733C">
      <w:pPr>
        <w:pStyle w:val="Akapitzlist"/>
        <w:numPr>
          <w:ilvl w:val="0"/>
          <w:numId w:val="29"/>
        </w:numPr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Inne dokumenty, uznane za konieczne do złożenia przez wnioskodawcę — opcjonalny.</w:t>
      </w:r>
      <w:r w:rsidR="008564EA" w:rsidRPr="008564EA">
        <w:t xml:space="preserve"> </w:t>
      </w:r>
      <w:r w:rsidR="008564EA" w:rsidRPr="008564EA">
        <w:rPr>
          <w:rFonts w:ascii="Open Sans" w:hAnsi="Open Sans" w:cs="Open Sans"/>
        </w:rPr>
        <w:t>Jeżeli z powodów technicznych w formularzu WoD nie umieszczono wszystkich wymaganych informacji, należy je zamieścić w załącznikach do WoD.</w:t>
      </w:r>
    </w:p>
    <w:p w14:paraId="26CF020E" w14:textId="310DE887" w:rsidR="009F03DF" w:rsidRDefault="002021CD" w:rsidP="00C33905">
      <w:pPr>
        <w:spacing w:after="0" w:line="276" w:lineRule="auto"/>
        <w:rPr>
          <w:rFonts w:ascii="Open Sans" w:hAnsi="Open Sans" w:cs="Open Sans"/>
          <w:b/>
        </w:rPr>
      </w:pPr>
      <w:r w:rsidRPr="00E12B18">
        <w:rPr>
          <w:rFonts w:ascii="Open Sans" w:hAnsi="Open Sans" w:cs="Open Sans"/>
          <w:b/>
        </w:rPr>
        <w:lastRenderedPageBreak/>
        <w:t>UWAGI:</w:t>
      </w:r>
    </w:p>
    <w:p w14:paraId="55D3E60B" w14:textId="21DA4C26" w:rsidR="008564EA" w:rsidRPr="0004733C" w:rsidRDefault="008564EA" w:rsidP="0004733C">
      <w:pPr>
        <w:pStyle w:val="Akapitzlist"/>
        <w:numPr>
          <w:ilvl w:val="0"/>
          <w:numId w:val="43"/>
        </w:numPr>
        <w:spacing w:after="0" w:line="276" w:lineRule="auto"/>
        <w:ind w:left="720"/>
        <w:rPr>
          <w:rFonts w:ascii="Open Sans" w:hAnsi="Open Sans" w:cs="Open Sans"/>
        </w:rPr>
      </w:pPr>
      <w:r w:rsidRPr="0004733C">
        <w:rPr>
          <w:rFonts w:ascii="Open Sans" w:hAnsi="Open Sans" w:cs="Open Sans"/>
        </w:rPr>
        <w:t>Każdy załącznik musi zostać:</w:t>
      </w:r>
    </w:p>
    <w:p w14:paraId="3D2D1029" w14:textId="3B63B84F" w:rsidR="008564EA" w:rsidRPr="008564EA" w:rsidRDefault="008564EA" w:rsidP="006220FC">
      <w:pPr>
        <w:pStyle w:val="Akapitzlist"/>
        <w:numPr>
          <w:ilvl w:val="1"/>
          <w:numId w:val="43"/>
        </w:numPr>
        <w:spacing w:after="0" w:line="276" w:lineRule="auto"/>
        <w:ind w:left="360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podpisany kwalifikowanym podpisem elektronicznym przez upoważnioną osobę w przypadku dokumentów i oświadczeń elektronicznych</w:t>
      </w:r>
    </w:p>
    <w:p w14:paraId="04D1B869" w14:textId="77777777" w:rsidR="008564EA" w:rsidRPr="008564EA" w:rsidRDefault="008564EA" w:rsidP="00C33905">
      <w:pPr>
        <w:spacing w:after="0" w:line="276" w:lineRule="auto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albo</w:t>
      </w:r>
    </w:p>
    <w:p w14:paraId="7C9C3A81" w14:textId="1E020DB8" w:rsidR="008564EA" w:rsidRPr="008564EA" w:rsidRDefault="008564EA" w:rsidP="006220FC">
      <w:pPr>
        <w:pStyle w:val="Akapitzlist"/>
        <w:numPr>
          <w:ilvl w:val="1"/>
          <w:numId w:val="43"/>
        </w:numPr>
        <w:spacing w:after="0" w:line="276" w:lineRule="auto"/>
        <w:ind w:left="360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załączony w formie skanu w przypadku dokumentów papierowych i opatrzony kwalifikowanym podpisem elektronicznym przedstawiciela wnioskodawcy, poświadczającym zgodność cyfrowego odwzorowania z dokumentem</w:t>
      </w:r>
    </w:p>
    <w:p w14:paraId="107D6712" w14:textId="77777777" w:rsidR="008564EA" w:rsidRPr="008564EA" w:rsidRDefault="008564EA" w:rsidP="00C33905">
      <w:pPr>
        <w:spacing w:after="0" w:line="276" w:lineRule="auto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w postaci papierowej;</w:t>
      </w:r>
    </w:p>
    <w:p w14:paraId="35E7C8EC" w14:textId="6339F607" w:rsidR="008564EA" w:rsidRPr="008564EA" w:rsidRDefault="008564EA" w:rsidP="0004733C">
      <w:pPr>
        <w:pStyle w:val="Akapitzlist"/>
        <w:numPr>
          <w:ilvl w:val="0"/>
          <w:numId w:val="43"/>
        </w:numPr>
        <w:spacing w:after="0" w:line="276" w:lineRule="auto"/>
        <w:ind w:left="720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Wielkość pojedynczego załącznika nie może przekraczać 25 MB,</w:t>
      </w:r>
    </w:p>
    <w:p w14:paraId="1813E618" w14:textId="046C62E7" w:rsidR="008564EA" w:rsidRPr="008564EA" w:rsidRDefault="008564EA" w:rsidP="0004733C">
      <w:pPr>
        <w:pStyle w:val="Akapitzlist"/>
        <w:numPr>
          <w:ilvl w:val="0"/>
          <w:numId w:val="43"/>
        </w:numPr>
        <w:spacing w:after="0" w:line="276" w:lineRule="auto"/>
        <w:ind w:left="720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Dopuszcza się składanie załączników w formie skompresowanej (zip, rar, 7z…);</w:t>
      </w:r>
    </w:p>
    <w:p w14:paraId="4E6EF0D3" w14:textId="53B15A3C" w:rsidR="008564EA" w:rsidRPr="008564EA" w:rsidRDefault="008564EA" w:rsidP="0004733C">
      <w:pPr>
        <w:pStyle w:val="Akapitzlist"/>
        <w:numPr>
          <w:ilvl w:val="0"/>
          <w:numId w:val="43"/>
        </w:numPr>
        <w:spacing w:after="0" w:line="276" w:lineRule="auto"/>
        <w:ind w:left="720"/>
        <w:rPr>
          <w:rFonts w:ascii="Open Sans" w:hAnsi="Open Sans" w:cs="Open Sans"/>
        </w:rPr>
      </w:pPr>
      <w:r w:rsidRPr="008564EA">
        <w:rPr>
          <w:rFonts w:ascii="Open Sans" w:hAnsi="Open Sans" w:cs="Open Sans"/>
        </w:rPr>
        <w:t>Tabele/modele finansowe składane są wraz z tożsamą co do zawartości wersją niepodpisaną w formacie xls, xlsx lub xlsm (arkusze kalkulacyjne muszą mieć odblokowane formuły, aby można było prześledzić poprawność dokonanych wyliczeń),</w:t>
      </w:r>
    </w:p>
    <w:p w14:paraId="6D060CB1" w14:textId="27326A1F" w:rsidR="000839FF" w:rsidRPr="0004733C" w:rsidRDefault="008564EA" w:rsidP="0004733C">
      <w:pPr>
        <w:pStyle w:val="Akapitzlist"/>
        <w:numPr>
          <w:ilvl w:val="0"/>
          <w:numId w:val="43"/>
        </w:numPr>
        <w:spacing w:after="0" w:line="276" w:lineRule="auto"/>
        <w:ind w:left="720"/>
        <w:rPr>
          <w:rStyle w:val="font-weight-bold"/>
          <w:rFonts w:ascii="Open Sans" w:hAnsi="Open Sans" w:cs="Open Sans"/>
        </w:rPr>
      </w:pPr>
      <w:r w:rsidRPr="008564EA">
        <w:rPr>
          <w:rFonts w:ascii="Open Sans" w:hAnsi="Open Sans" w:cs="Open Sans"/>
        </w:rPr>
        <w:t>Nazwy plików powinny wskazywać na ich zawartość i nie mogą zawierać polskich znaków.</w:t>
      </w:r>
    </w:p>
    <w:sectPr w:rsidR="000839FF" w:rsidRPr="000473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646117386" name="Obraz 646117386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419A0"/>
    <w:multiLevelType w:val="hybridMultilevel"/>
    <w:tmpl w:val="DF3A3A38"/>
    <w:lvl w:ilvl="0" w:tplc="2E46862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A490C"/>
    <w:multiLevelType w:val="hybridMultilevel"/>
    <w:tmpl w:val="34F4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4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9"/>
  </w:num>
  <w:num w:numId="2" w16cid:durableId="725108044">
    <w:abstractNumId w:val="27"/>
  </w:num>
  <w:num w:numId="3" w16cid:durableId="1020548888">
    <w:abstractNumId w:val="15"/>
  </w:num>
  <w:num w:numId="4" w16cid:durableId="242841304">
    <w:abstractNumId w:val="21"/>
  </w:num>
  <w:num w:numId="5" w16cid:durableId="1134912408">
    <w:abstractNumId w:val="14"/>
  </w:num>
  <w:num w:numId="6" w16cid:durableId="384182023">
    <w:abstractNumId w:val="18"/>
  </w:num>
  <w:num w:numId="7" w16cid:durableId="149177803">
    <w:abstractNumId w:val="38"/>
  </w:num>
  <w:num w:numId="8" w16cid:durableId="1935481021">
    <w:abstractNumId w:val="25"/>
  </w:num>
  <w:num w:numId="9" w16cid:durableId="1709179216">
    <w:abstractNumId w:val="41"/>
  </w:num>
  <w:num w:numId="10" w16cid:durableId="1107433431">
    <w:abstractNumId w:val="7"/>
  </w:num>
  <w:num w:numId="11" w16cid:durableId="11029078">
    <w:abstractNumId w:val="11"/>
  </w:num>
  <w:num w:numId="12" w16cid:durableId="1927423924">
    <w:abstractNumId w:val="39"/>
  </w:num>
  <w:num w:numId="13" w16cid:durableId="882907546">
    <w:abstractNumId w:val="34"/>
  </w:num>
  <w:num w:numId="14" w16cid:durableId="2128964952">
    <w:abstractNumId w:val="17"/>
  </w:num>
  <w:num w:numId="15" w16cid:durableId="1636376723">
    <w:abstractNumId w:val="36"/>
  </w:num>
  <w:num w:numId="16" w16cid:durableId="2094935872">
    <w:abstractNumId w:val="8"/>
  </w:num>
  <w:num w:numId="17" w16cid:durableId="119030318">
    <w:abstractNumId w:val="31"/>
  </w:num>
  <w:num w:numId="18" w16cid:durableId="762607982">
    <w:abstractNumId w:val="5"/>
  </w:num>
  <w:num w:numId="19" w16cid:durableId="2007902273">
    <w:abstractNumId w:val="37"/>
  </w:num>
  <w:num w:numId="20" w16cid:durableId="1758209666">
    <w:abstractNumId w:val="2"/>
  </w:num>
  <w:num w:numId="21" w16cid:durableId="1658916749">
    <w:abstractNumId w:val="29"/>
  </w:num>
  <w:num w:numId="22" w16cid:durableId="452552652">
    <w:abstractNumId w:val="13"/>
  </w:num>
  <w:num w:numId="23" w16cid:durableId="1132090607">
    <w:abstractNumId w:val="40"/>
  </w:num>
  <w:num w:numId="24" w16cid:durableId="585581047">
    <w:abstractNumId w:val="22"/>
  </w:num>
  <w:num w:numId="25" w16cid:durableId="2121758996">
    <w:abstractNumId w:val="30"/>
  </w:num>
  <w:num w:numId="26" w16cid:durableId="1055662153">
    <w:abstractNumId w:val="24"/>
  </w:num>
  <w:num w:numId="27" w16cid:durableId="2066296041">
    <w:abstractNumId w:val="3"/>
  </w:num>
  <w:num w:numId="28" w16cid:durableId="1141728460">
    <w:abstractNumId w:val="10"/>
  </w:num>
  <w:num w:numId="29" w16cid:durableId="1265386397">
    <w:abstractNumId w:val="33"/>
  </w:num>
  <w:num w:numId="30" w16cid:durableId="709844572">
    <w:abstractNumId w:val="20"/>
  </w:num>
  <w:num w:numId="31" w16cid:durableId="2128428722">
    <w:abstractNumId w:val="35"/>
  </w:num>
  <w:num w:numId="32" w16cid:durableId="1414938499">
    <w:abstractNumId w:val="28"/>
  </w:num>
  <w:num w:numId="33" w16cid:durableId="1739211385">
    <w:abstractNumId w:val="16"/>
  </w:num>
  <w:num w:numId="34" w16cid:durableId="1649822589">
    <w:abstractNumId w:val="0"/>
  </w:num>
  <w:num w:numId="35" w16cid:durableId="72775248">
    <w:abstractNumId w:val="12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2"/>
  </w:num>
  <w:num w:numId="39" w16cid:durableId="414430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577926">
    <w:abstractNumId w:val="4"/>
  </w:num>
  <w:num w:numId="42" w16cid:durableId="188106828">
    <w:abstractNumId w:val="26"/>
  </w:num>
  <w:num w:numId="43" w16cid:durableId="20341151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27C9"/>
    <w:rsid w:val="0004733C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5C0E"/>
    <w:rsid w:val="000F75C9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1B5F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06FC4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06EF"/>
    <w:rsid w:val="003173AF"/>
    <w:rsid w:val="00327C1F"/>
    <w:rsid w:val="003554F5"/>
    <w:rsid w:val="00357143"/>
    <w:rsid w:val="00367E2A"/>
    <w:rsid w:val="003911AE"/>
    <w:rsid w:val="003916EA"/>
    <w:rsid w:val="00391EB7"/>
    <w:rsid w:val="0039262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0FC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202F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B695B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5004A"/>
    <w:rsid w:val="0085545D"/>
    <w:rsid w:val="008564EA"/>
    <w:rsid w:val="00857F2A"/>
    <w:rsid w:val="00860B92"/>
    <w:rsid w:val="008615B4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170E5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54634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7030A"/>
    <w:rsid w:val="00B9754D"/>
    <w:rsid w:val="00BB6C72"/>
    <w:rsid w:val="00BB7FB5"/>
    <w:rsid w:val="00BD7B6C"/>
    <w:rsid w:val="00BD7DBD"/>
    <w:rsid w:val="00BF453F"/>
    <w:rsid w:val="00BF5941"/>
    <w:rsid w:val="00BF67A6"/>
    <w:rsid w:val="00BF7271"/>
    <w:rsid w:val="00C029E8"/>
    <w:rsid w:val="00C13BFC"/>
    <w:rsid w:val="00C23A7E"/>
    <w:rsid w:val="00C26242"/>
    <w:rsid w:val="00C31CE1"/>
    <w:rsid w:val="00C33905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2FF6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3905"/>
    <w:pPr>
      <w:keepNext/>
      <w:keepLines/>
      <w:spacing w:before="240" w:after="0" w:line="288" w:lineRule="auto"/>
      <w:outlineLvl w:val="0"/>
    </w:pPr>
    <w:rPr>
      <w:rFonts w:ascii="Open Sans" w:eastAsiaTheme="majorEastAsia" w:hAnsi="Open Sans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C33905"/>
    <w:rPr>
      <w:rFonts w:ascii="Open Sans" w:eastAsiaTheme="majorEastAsia" w:hAnsi="Open Sans" w:cstheme="majorBidi"/>
      <w:sz w:val="24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7</cp:revision>
  <dcterms:created xsi:type="dcterms:W3CDTF">2025-07-08T07:47:00Z</dcterms:created>
  <dcterms:modified xsi:type="dcterms:W3CDTF">2025-07-24T18:47:00Z</dcterms:modified>
</cp:coreProperties>
</file>